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3"/>
        <w:gridCol w:w="4337"/>
      </w:tblGrid>
      <w:tr w:rsidR="004E5BBC" w:rsidRPr="00344671" w:rsidTr="00D32E9C">
        <w:trPr>
          <w:trHeight w:val="845"/>
        </w:trPr>
        <w:tc>
          <w:tcPr>
            <w:tcW w:w="4428" w:type="dxa"/>
            <w:shd w:val="clear" w:color="auto" w:fill="808080"/>
          </w:tcPr>
          <w:p w:rsidR="004E5BBC" w:rsidRPr="004E5BBC" w:rsidRDefault="00607322" w:rsidP="00221BFC">
            <w:pPr>
              <w:rPr>
                <w:rFonts w:ascii="Calibri" w:hAnsi="Calibri" w:cs="Arial"/>
                <w:b/>
                <w:color w:val="FFFFFF"/>
                <w:sz w:val="28"/>
                <w:szCs w:val="28"/>
              </w:rPr>
            </w:pPr>
            <w:r>
              <w:rPr>
                <w:rFonts w:ascii="Calibri" w:hAnsi="Calibri" w:cs="Arial"/>
                <w:b/>
                <w:color w:val="FFFFFF"/>
                <w:sz w:val="28"/>
                <w:szCs w:val="28"/>
              </w:rPr>
              <w:t>Perquisites</w:t>
            </w:r>
          </w:p>
        </w:tc>
        <w:tc>
          <w:tcPr>
            <w:tcW w:w="4428" w:type="dxa"/>
            <w:shd w:val="clear" w:color="auto" w:fill="808080"/>
          </w:tcPr>
          <w:p w:rsidR="004E5BBC" w:rsidRPr="006300DF" w:rsidRDefault="00292863" w:rsidP="006822CB">
            <w:pPr>
              <w:rPr>
                <w:rFonts w:ascii="Calibri" w:hAnsi="Calibri" w:cs="Arial"/>
                <w:b/>
                <w:color w:val="FFFFFF"/>
                <w:sz w:val="28"/>
                <w:szCs w:val="28"/>
              </w:rPr>
            </w:pPr>
            <w:r>
              <w:rPr>
                <w:rFonts w:ascii="Calibri" w:hAnsi="Calibri" w:cs="Arial"/>
                <w:b/>
                <w:color w:val="FFFFFF"/>
                <w:sz w:val="28"/>
                <w:szCs w:val="28"/>
              </w:rPr>
              <w:t xml:space="preserve">Section:  </w:t>
            </w:r>
            <w:r w:rsidR="003015D8">
              <w:rPr>
                <w:rFonts w:ascii="Calibri" w:hAnsi="Calibri" w:cs="Arial"/>
                <w:b/>
                <w:color w:val="FFFFFF"/>
                <w:sz w:val="28"/>
                <w:szCs w:val="28"/>
              </w:rPr>
              <w:t>Procurement</w:t>
            </w:r>
          </w:p>
          <w:p w:rsidR="004E5BBC" w:rsidRPr="006300DF" w:rsidRDefault="004E5BBC" w:rsidP="003015D8">
            <w:pPr>
              <w:tabs>
                <w:tab w:val="right" w:pos="4212"/>
              </w:tabs>
              <w:rPr>
                <w:rFonts w:ascii="Calibri" w:hAnsi="Calibri" w:cs="Arial"/>
                <w:b/>
                <w:color w:val="FFFFFF"/>
              </w:rPr>
            </w:pPr>
            <w:r w:rsidRPr="006300DF">
              <w:rPr>
                <w:rFonts w:ascii="Calibri" w:hAnsi="Calibri" w:cs="Arial"/>
                <w:b/>
                <w:color w:val="FFFFFF"/>
                <w:sz w:val="28"/>
                <w:szCs w:val="28"/>
              </w:rPr>
              <w:t xml:space="preserve">Number:     </w:t>
            </w:r>
            <w:r w:rsidR="004D0860">
              <w:rPr>
                <w:rFonts w:ascii="Calibri" w:hAnsi="Calibri" w:cs="Arial"/>
                <w:b/>
                <w:color w:val="FFFFFF"/>
                <w:sz w:val="28"/>
                <w:szCs w:val="28"/>
              </w:rPr>
              <w:t>0.2</w:t>
            </w:r>
            <w:r w:rsidRPr="006300DF">
              <w:rPr>
                <w:rFonts w:ascii="Calibri" w:hAnsi="Calibri" w:cs="Arial"/>
                <w:b/>
                <w:color w:val="FFFFFF"/>
                <w:sz w:val="28"/>
                <w:szCs w:val="28"/>
              </w:rPr>
              <w:t xml:space="preserve">    </w:t>
            </w:r>
            <w:r>
              <w:rPr>
                <w:rFonts w:ascii="Calibri" w:hAnsi="Calibri" w:cs="Arial"/>
                <w:b/>
                <w:color w:val="FFFFFF"/>
                <w:sz w:val="28"/>
                <w:szCs w:val="28"/>
              </w:rPr>
              <w:tab/>
            </w:r>
          </w:p>
        </w:tc>
      </w:tr>
      <w:tr w:rsidR="004E5BBC" w:rsidRPr="00344671" w:rsidTr="00D32E9C">
        <w:tc>
          <w:tcPr>
            <w:tcW w:w="4428" w:type="dxa"/>
          </w:tcPr>
          <w:p w:rsidR="004E5BBC" w:rsidRPr="006300DF" w:rsidRDefault="004E5BBC" w:rsidP="000A2114">
            <w:pPr>
              <w:rPr>
                <w:rFonts w:ascii="Calibri" w:hAnsi="Calibri" w:cs="Arial"/>
                <w:b/>
              </w:rPr>
            </w:pPr>
            <w:r w:rsidRPr="006300DF">
              <w:rPr>
                <w:rFonts w:ascii="Calibri" w:hAnsi="Calibri" w:cs="Arial"/>
                <w:b/>
              </w:rPr>
              <w:t>Approved</w:t>
            </w:r>
            <w:r w:rsidR="00F602A3">
              <w:rPr>
                <w:rFonts w:ascii="Calibri" w:hAnsi="Calibri" w:cs="Arial"/>
                <w:b/>
              </w:rPr>
              <w:t>: April 11, 2022</w:t>
            </w:r>
          </w:p>
          <w:p w:rsidR="004E5BBC" w:rsidRPr="006300DF" w:rsidRDefault="004E5BBC" w:rsidP="000A2114">
            <w:pPr>
              <w:rPr>
                <w:rFonts w:ascii="Calibri" w:hAnsi="Calibri" w:cs="Arial"/>
              </w:rPr>
            </w:pPr>
          </w:p>
        </w:tc>
        <w:tc>
          <w:tcPr>
            <w:tcW w:w="4428" w:type="dxa"/>
          </w:tcPr>
          <w:p w:rsidR="004E5BBC" w:rsidRPr="006300DF" w:rsidRDefault="004E5BBC" w:rsidP="00292863">
            <w:pPr>
              <w:rPr>
                <w:rFonts w:ascii="Calibri" w:hAnsi="Calibri" w:cs="Arial"/>
                <w:b/>
              </w:rPr>
            </w:pPr>
            <w:r w:rsidRPr="006300DF">
              <w:rPr>
                <w:rFonts w:ascii="Calibri" w:hAnsi="Calibri" w:cs="Arial"/>
                <w:b/>
              </w:rPr>
              <w:t xml:space="preserve">Page:      1     of     </w:t>
            </w:r>
            <w:r w:rsidR="00292863">
              <w:rPr>
                <w:rFonts w:ascii="Calibri" w:hAnsi="Calibri" w:cs="Arial"/>
                <w:b/>
              </w:rPr>
              <w:t>2</w:t>
            </w:r>
          </w:p>
        </w:tc>
      </w:tr>
      <w:tr w:rsidR="004E5BBC" w:rsidRPr="00344671" w:rsidTr="00D32E9C">
        <w:tc>
          <w:tcPr>
            <w:tcW w:w="4428" w:type="dxa"/>
          </w:tcPr>
          <w:p w:rsidR="003015D8" w:rsidRPr="006300DF" w:rsidRDefault="004E5BBC" w:rsidP="003015D8">
            <w:pPr>
              <w:rPr>
                <w:rFonts w:ascii="Calibri" w:hAnsi="Calibri" w:cs="Arial"/>
                <w:b/>
              </w:rPr>
            </w:pPr>
            <w:r w:rsidRPr="006300DF">
              <w:rPr>
                <w:rFonts w:ascii="Calibri" w:hAnsi="Calibri" w:cs="Arial"/>
                <w:b/>
              </w:rPr>
              <w:t>Revised:</w:t>
            </w:r>
            <w:r w:rsidR="00292863">
              <w:rPr>
                <w:rFonts w:ascii="Calibri" w:hAnsi="Calibri" w:cs="Arial"/>
                <w:b/>
              </w:rPr>
              <w:t xml:space="preserve"> </w:t>
            </w:r>
            <w:r w:rsidR="001E4E9A">
              <w:rPr>
                <w:rFonts w:ascii="Calibri" w:hAnsi="Calibri" w:cs="Arial"/>
                <w:b/>
              </w:rPr>
              <w:t xml:space="preserve">   </w:t>
            </w:r>
          </w:p>
          <w:p w:rsidR="00D94E1C" w:rsidRPr="006300DF" w:rsidRDefault="00D94E1C" w:rsidP="000A2114">
            <w:pPr>
              <w:rPr>
                <w:rFonts w:ascii="Calibri" w:hAnsi="Calibri" w:cs="Arial"/>
                <w:b/>
              </w:rPr>
            </w:pPr>
          </w:p>
        </w:tc>
        <w:tc>
          <w:tcPr>
            <w:tcW w:w="4428" w:type="dxa"/>
          </w:tcPr>
          <w:p w:rsidR="00292863" w:rsidRPr="006300DF" w:rsidRDefault="008D69B1" w:rsidP="00D52BBF">
            <w:pPr>
              <w:rPr>
                <w:rFonts w:ascii="Calibri" w:hAnsi="Calibri" w:cs="Arial"/>
                <w:b/>
              </w:rPr>
            </w:pPr>
            <w:r>
              <w:rPr>
                <w:rFonts w:ascii="Calibri" w:hAnsi="Calibri" w:cs="Arial"/>
                <w:b/>
              </w:rPr>
              <w:t>Scope:   All Employees</w:t>
            </w:r>
          </w:p>
        </w:tc>
      </w:tr>
    </w:tbl>
    <w:p w:rsidR="00222063" w:rsidRPr="00344671" w:rsidRDefault="00222063" w:rsidP="00222063">
      <w:pPr>
        <w:jc w:val="both"/>
        <w:rPr>
          <w:rFonts w:ascii="Calibri" w:hAnsi="Calibri" w:cs="Arial"/>
          <w:sz w:val="22"/>
          <w:szCs w:val="22"/>
        </w:rPr>
      </w:pPr>
    </w:p>
    <w:p w:rsidR="00222063" w:rsidRDefault="00222063" w:rsidP="00222063">
      <w:pPr>
        <w:jc w:val="both"/>
        <w:rPr>
          <w:rFonts w:asciiTheme="minorHAnsi" w:hAnsiTheme="minorHAnsi" w:cstheme="minorHAnsi"/>
          <w:b/>
          <w:sz w:val="28"/>
          <w:szCs w:val="28"/>
        </w:rPr>
      </w:pPr>
      <w:r w:rsidRPr="00607322">
        <w:rPr>
          <w:rFonts w:asciiTheme="minorHAnsi" w:hAnsiTheme="minorHAnsi" w:cstheme="minorHAnsi"/>
          <w:b/>
          <w:sz w:val="28"/>
          <w:szCs w:val="28"/>
        </w:rPr>
        <w:t>POLICY</w:t>
      </w:r>
      <w:r w:rsidR="00221BFC" w:rsidRPr="00607322">
        <w:rPr>
          <w:rFonts w:asciiTheme="minorHAnsi" w:hAnsiTheme="minorHAnsi" w:cstheme="minorHAnsi"/>
          <w:b/>
          <w:sz w:val="28"/>
          <w:szCs w:val="28"/>
        </w:rPr>
        <w:t>:</w:t>
      </w:r>
    </w:p>
    <w:p w:rsidR="00607322" w:rsidRDefault="00607322" w:rsidP="00222063">
      <w:pPr>
        <w:jc w:val="both"/>
        <w:rPr>
          <w:rFonts w:asciiTheme="minorHAnsi" w:hAnsiTheme="minorHAnsi" w:cstheme="minorHAnsi"/>
          <w:b/>
          <w:sz w:val="28"/>
          <w:szCs w:val="28"/>
        </w:rPr>
      </w:pPr>
    </w:p>
    <w:p w:rsidR="00607322" w:rsidRDefault="00607322" w:rsidP="00222063">
      <w:pPr>
        <w:jc w:val="both"/>
        <w:rPr>
          <w:rFonts w:asciiTheme="minorHAnsi" w:hAnsiTheme="minorHAnsi" w:cstheme="minorHAnsi"/>
        </w:rPr>
      </w:pPr>
      <w:r>
        <w:rPr>
          <w:rFonts w:asciiTheme="minorHAnsi" w:hAnsiTheme="minorHAnsi" w:cstheme="minorHAnsi"/>
        </w:rPr>
        <w:t>Community Living Oakville’s Perquisites Policy is in accordance with, and governed by, the Broader Public Sector Perquisites Directive issued by the Management Board of Cabinet effective August 2, 2011.</w:t>
      </w:r>
    </w:p>
    <w:p w:rsidR="00607322" w:rsidRDefault="00607322" w:rsidP="00222063">
      <w:pPr>
        <w:jc w:val="both"/>
        <w:rPr>
          <w:rFonts w:asciiTheme="minorHAnsi" w:hAnsiTheme="minorHAnsi" w:cstheme="minorHAnsi"/>
        </w:rPr>
      </w:pPr>
    </w:p>
    <w:p w:rsidR="00607322" w:rsidRDefault="00607322" w:rsidP="00222063">
      <w:pPr>
        <w:jc w:val="both"/>
        <w:rPr>
          <w:rFonts w:asciiTheme="minorHAnsi" w:hAnsiTheme="minorHAnsi" w:cstheme="minorHAnsi"/>
        </w:rPr>
      </w:pPr>
      <w:r>
        <w:rPr>
          <w:rFonts w:asciiTheme="minorHAnsi" w:hAnsiTheme="minorHAnsi" w:cstheme="minorHAnsi"/>
        </w:rPr>
        <w:t>A perquisite is not allowable if it is not a business related requirement for the effective performance of an employee’s job. Insured benefits are not considered to be perquisites.</w:t>
      </w:r>
    </w:p>
    <w:p w:rsidR="00607322" w:rsidRDefault="00607322" w:rsidP="00222063">
      <w:pPr>
        <w:jc w:val="both"/>
        <w:rPr>
          <w:rFonts w:asciiTheme="minorHAnsi" w:hAnsiTheme="minorHAnsi" w:cstheme="minorHAnsi"/>
        </w:rPr>
      </w:pPr>
    </w:p>
    <w:p w:rsidR="00607322" w:rsidRDefault="00607322" w:rsidP="00607322">
      <w:pPr>
        <w:jc w:val="both"/>
        <w:rPr>
          <w:rFonts w:asciiTheme="minorHAnsi" w:hAnsiTheme="minorHAnsi" w:cstheme="minorHAnsi"/>
        </w:rPr>
      </w:pPr>
      <w:r>
        <w:rPr>
          <w:rFonts w:asciiTheme="minorHAnsi" w:hAnsiTheme="minorHAnsi" w:cstheme="minorHAnsi"/>
        </w:rPr>
        <w:t xml:space="preserve">Any perquisite provided outside of the insured employee benefits package for staff must be approved by the Executive Director. Any perquisite provided outside of the insured employee benefits package for the Executive Director must be approved by the Board of Directors. </w:t>
      </w:r>
    </w:p>
    <w:p w:rsidR="00607322" w:rsidRDefault="00607322" w:rsidP="00607322">
      <w:pPr>
        <w:jc w:val="both"/>
        <w:rPr>
          <w:rFonts w:asciiTheme="minorHAnsi" w:hAnsiTheme="minorHAnsi" w:cstheme="minorHAnsi"/>
        </w:rPr>
      </w:pPr>
    </w:p>
    <w:p w:rsidR="00607322" w:rsidRDefault="00607322" w:rsidP="00607322">
      <w:pPr>
        <w:jc w:val="both"/>
        <w:rPr>
          <w:rFonts w:asciiTheme="minorHAnsi" w:hAnsiTheme="minorHAnsi" w:cstheme="minorHAnsi"/>
        </w:rPr>
      </w:pPr>
      <w:r>
        <w:rPr>
          <w:rFonts w:asciiTheme="minorHAnsi" w:hAnsiTheme="minorHAnsi" w:cstheme="minorHAnsi"/>
        </w:rPr>
        <w:t>A summary of perquisites provided by Community Living Oakville, if any, will be made publicly available on an annual basis.</w:t>
      </w:r>
    </w:p>
    <w:p w:rsidR="00607322" w:rsidRDefault="00607322" w:rsidP="00607322">
      <w:pPr>
        <w:jc w:val="both"/>
        <w:rPr>
          <w:rFonts w:asciiTheme="minorHAnsi" w:hAnsiTheme="minorHAnsi" w:cstheme="minorHAnsi"/>
        </w:rPr>
      </w:pPr>
    </w:p>
    <w:p w:rsidR="00607322" w:rsidRDefault="00607322" w:rsidP="00607322">
      <w:pPr>
        <w:jc w:val="both"/>
        <w:rPr>
          <w:rFonts w:asciiTheme="minorHAnsi" w:hAnsiTheme="minorHAnsi" w:cstheme="minorHAnsi"/>
        </w:rPr>
      </w:pPr>
      <w:r>
        <w:rPr>
          <w:rFonts w:asciiTheme="minorHAnsi" w:hAnsiTheme="minorHAnsi" w:cstheme="minorHAnsi"/>
        </w:rPr>
        <w:t>The following perquisites for employees are not allowed under any circumstances:</w:t>
      </w:r>
    </w:p>
    <w:p w:rsidR="00607322" w:rsidRDefault="00607322" w:rsidP="00607322">
      <w:pPr>
        <w:jc w:val="both"/>
        <w:rPr>
          <w:rFonts w:asciiTheme="minorHAnsi" w:hAnsiTheme="minorHAnsi" w:cstheme="minorHAnsi"/>
        </w:rPr>
      </w:pPr>
    </w:p>
    <w:p w:rsidR="00607322" w:rsidRDefault="00607322" w:rsidP="004D0860">
      <w:pPr>
        <w:pStyle w:val="ListParagraph"/>
        <w:numPr>
          <w:ilvl w:val="0"/>
          <w:numId w:val="1"/>
        </w:numPr>
        <w:jc w:val="both"/>
        <w:rPr>
          <w:rFonts w:asciiTheme="minorHAnsi" w:hAnsiTheme="minorHAnsi" w:cstheme="minorHAnsi"/>
        </w:rPr>
      </w:pPr>
      <w:r>
        <w:rPr>
          <w:rFonts w:asciiTheme="minorHAnsi" w:hAnsiTheme="minorHAnsi" w:cstheme="minorHAnsi"/>
        </w:rPr>
        <w:t>Club memberships for personal recreation or socializing purposes such as fitness clubs, gold clubs or social clubs</w:t>
      </w:r>
    </w:p>
    <w:p w:rsidR="00607322" w:rsidRDefault="00607322" w:rsidP="004D0860">
      <w:pPr>
        <w:pStyle w:val="ListParagraph"/>
        <w:numPr>
          <w:ilvl w:val="0"/>
          <w:numId w:val="1"/>
        </w:numPr>
        <w:jc w:val="both"/>
        <w:rPr>
          <w:rFonts w:asciiTheme="minorHAnsi" w:hAnsiTheme="minorHAnsi" w:cstheme="minorHAnsi"/>
        </w:rPr>
      </w:pPr>
      <w:r>
        <w:rPr>
          <w:rFonts w:asciiTheme="minorHAnsi" w:hAnsiTheme="minorHAnsi" w:cstheme="minorHAnsi"/>
        </w:rPr>
        <w:t>Seasons tickets to cultural or sporting events</w:t>
      </w:r>
    </w:p>
    <w:p w:rsidR="00607322" w:rsidRDefault="00607322" w:rsidP="004D0860">
      <w:pPr>
        <w:pStyle w:val="ListParagraph"/>
        <w:numPr>
          <w:ilvl w:val="0"/>
          <w:numId w:val="1"/>
        </w:numPr>
        <w:jc w:val="both"/>
        <w:rPr>
          <w:rFonts w:asciiTheme="minorHAnsi" w:hAnsiTheme="minorHAnsi" w:cstheme="minorHAnsi"/>
        </w:rPr>
      </w:pPr>
      <w:r>
        <w:rPr>
          <w:rFonts w:asciiTheme="minorHAnsi" w:hAnsiTheme="minorHAnsi" w:cstheme="minorHAnsi"/>
        </w:rPr>
        <w:t>Clothing allowances not related to health and safety or job requirements</w:t>
      </w:r>
    </w:p>
    <w:p w:rsidR="00607322" w:rsidRDefault="00607322" w:rsidP="004D0860">
      <w:pPr>
        <w:pStyle w:val="ListParagraph"/>
        <w:numPr>
          <w:ilvl w:val="0"/>
          <w:numId w:val="1"/>
        </w:numPr>
        <w:jc w:val="both"/>
        <w:rPr>
          <w:rFonts w:asciiTheme="minorHAnsi" w:hAnsiTheme="minorHAnsi" w:cstheme="minorHAnsi"/>
        </w:rPr>
      </w:pPr>
      <w:r>
        <w:rPr>
          <w:rFonts w:asciiTheme="minorHAnsi" w:hAnsiTheme="minorHAnsi" w:cstheme="minorHAnsi"/>
        </w:rPr>
        <w:t>Access to private health clinics</w:t>
      </w:r>
      <w:r w:rsidR="004D0860">
        <w:rPr>
          <w:rFonts w:asciiTheme="minorHAnsi" w:hAnsiTheme="minorHAnsi" w:cstheme="minorHAnsi"/>
        </w:rPr>
        <w:t xml:space="preserve"> or medical services outside those provided by the provincial health care system or by Community Living Oakville’s group insured benefit plans</w:t>
      </w:r>
    </w:p>
    <w:p w:rsidR="004D0860" w:rsidRDefault="004D0860" w:rsidP="004D0860">
      <w:pPr>
        <w:pStyle w:val="ListParagraph"/>
        <w:numPr>
          <w:ilvl w:val="0"/>
          <w:numId w:val="1"/>
        </w:numPr>
        <w:jc w:val="both"/>
        <w:rPr>
          <w:rFonts w:asciiTheme="minorHAnsi" w:hAnsiTheme="minorHAnsi" w:cstheme="minorHAnsi"/>
        </w:rPr>
      </w:pPr>
      <w:r>
        <w:rPr>
          <w:rFonts w:asciiTheme="minorHAnsi" w:hAnsiTheme="minorHAnsi" w:cstheme="minorHAnsi"/>
        </w:rPr>
        <w:t>Professional advisory services for personal matters such as tax or estate planning</w:t>
      </w:r>
    </w:p>
    <w:p w:rsidR="004D0860" w:rsidRDefault="004D0860" w:rsidP="004D0860">
      <w:pPr>
        <w:jc w:val="both"/>
        <w:rPr>
          <w:rFonts w:asciiTheme="minorHAnsi" w:hAnsiTheme="minorHAnsi" w:cstheme="minorHAnsi"/>
        </w:rPr>
      </w:pPr>
    </w:p>
    <w:p w:rsidR="004D0860" w:rsidRPr="004D0860" w:rsidRDefault="004D0860" w:rsidP="004D0860">
      <w:pPr>
        <w:jc w:val="both"/>
        <w:rPr>
          <w:rFonts w:asciiTheme="minorHAnsi" w:hAnsiTheme="minorHAnsi" w:cstheme="minorHAnsi"/>
          <w:b/>
        </w:rPr>
      </w:pPr>
      <w:r w:rsidRPr="004D0860">
        <w:rPr>
          <w:rFonts w:asciiTheme="minorHAnsi" w:hAnsiTheme="minorHAnsi" w:cstheme="minorHAnsi"/>
          <w:b/>
        </w:rPr>
        <w:t>Community Living Oakville confirms and attests that it does not provide any type of perquisites to any staff members, volunteers, committee members, board members or anyone affiliated with Community Living Oakville.</w:t>
      </w:r>
    </w:p>
    <w:p w:rsidR="00607322" w:rsidRPr="00607322" w:rsidRDefault="00607322" w:rsidP="00222063">
      <w:pPr>
        <w:jc w:val="both"/>
        <w:rPr>
          <w:rFonts w:asciiTheme="minorHAnsi" w:hAnsiTheme="minorHAnsi" w:cstheme="minorHAnsi"/>
        </w:rPr>
      </w:pPr>
    </w:p>
    <w:p w:rsidR="002772EA" w:rsidRPr="00344671" w:rsidRDefault="002772EA" w:rsidP="003A228B">
      <w:pPr>
        <w:jc w:val="both"/>
        <w:rPr>
          <w:rFonts w:ascii="Calibri" w:hAnsi="Calibri" w:cs="Arial"/>
          <w:b/>
          <w:sz w:val="28"/>
          <w:szCs w:val="28"/>
        </w:rPr>
      </w:pPr>
    </w:p>
    <w:p w:rsidR="00292863" w:rsidRDefault="00292863" w:rsidP="00344671">
      <w:pPr>
        <w:jc w:val="both"/>
        <w:rPr>
          <w:rFonts w:ascii="Calibri" w:hAnsi="Calibri" w:cs="Arial"/>
          <w:b/>
        </w:rPr>
      </w:pPr>
    </w:p>
    <w:p w:rsidR="00FF1B1E" w:rsidRDefault="00FF1B1E" w:rsidP="00344671">
      <w:pPr>
        <w:jc w:val="both"/>
        <w:rPr>
          <w:rFonts w:ascii="Calibri" w:hAnsi="Calibri" w:cs="Arial"/>
          <w:b/>
        </w:rPr>
      </w:pPr>
    </w:p>
    <w:p w:rsidR="00FF1B1E" w:rsidRDefault="00FF1B1E" w:rsidP="00344671">
      <w:pPr>
        <w:jc w:val="both"/>
        <w:rPr>
          <w:rFonts w:ascii="Calibri" w:hAnsi="Calibri" w:cs="Arial"/>
          <w:b/>
        </w:rPr>
      </w:pPr>
    </w:p>
    <w:p w:rsidR="00F602A3" w:rsidRPr="00F602A3" w:rsidRDefault="00F602A3" w:rsidP="00F602A3">
      <w:pPr>
        <w:jc w:val="both"/>
        <w:rPr>
          <w:rFonts w:ascii="Calibri" w:hAnsi="Calibri" w:cs="Arial"/>
          <w:b/>
        </w:rPr>
      </w:pPr>
      <w:r w:rsidRPr="00F602A3">
        <w:rPr>
          <w:rFonts w:ascii="Calibri" w:hAnsi="Calibri" w:cs="Arial"/>
          <w:b/>
        </w:rPr>
        <w:t>Approved by:</w:t>
      </w:r>
    </w:p>
    <w:p w:rsidR="00F602A3" w:rsidRPr="00F602A3" w:rsidRDefault="00F602A3" w:rsidP="00F602A3">
      <w:pPr>
        <w:jc w:val="both"/>
        <w:rPr>
          <w:rFonts w:ascii="Calibri" w:hAnsi="Calibri" w:cs="Arial"/>
          <w:b/>
        </w:rPr>
      </w:pPr>
      <w:r w:rsidRPr="00F602A3">
        <w:rPr>
          <w:rFonts w:ascii="Calibri" w:hAnsi="Calibri" w:cs="Arial"/>
          <w:b/>
        </w:rPr>
        <w:tab/>
      </w:r>
    </w:p>
    <w:p w:rsidR="00F602A3" w:rsidRPr="00F602A3" w:rsidRDefault="00F602A3" w:rsidP="00F602A3">
      <w:pPr>
        <w:jc w:val="both"/>
        <w:rPr>
          <w:rFonts w:ascii="Calibri" w:hAnsi="Calibri" w:cs="Arial"/>
        </w:rPr>
      </w:pPr>
      <w:r w:rsidRPr="00F602A3">
        <w:rPr>
          <w:rFonts w:ascii="Calibri" w:eastAsiaTheme="minorHAnsi" w:hAnsi="Calibri" w:cs="Arial"/>
          <w:b/>
          <w:i/>
          <w:noProof/>
          <w:sz w:val="22"/>
          <w:szCs w:val="22"/>
        </w:rPr>
        <w:drawing>
          <wp:inline distT="0" distB="0" distL="0" distR="0" wp14:anchorId="049229F6" wp14:editId="7660838D">
            <wp:extent cx="1752600" cy="628650"/>
            <wp:effectExtent l="0" t="0" r="0" b="0"/>
            <wp:docPr id="5" name="Picture 5" descr="Alex digital electronic signa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ex digital electronic signa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628650"/>
                    </a:xfrm>
                    <a:prstGeom prst="rect">
                      <a:avLst/>
                    </a:prstGeom>
                    <a:noFill/>
                    <a:ln>
                      <a:noFill/>
                    </a:ln>
                  </pic:spPr>
                </pic:pic>
              </a:graphicData>
            </a:graphic>
          </wp:inline>
        </w:drawing>
      </w:r>
      <w:r w:rsidRPr="00F602A3">
        <w:rPr>
          <w:noProof/>
          <w:lang w:val="en-CA" w:eastAsia="en-CA"/>
        </w:rPr>
        <w:tab/>
      </w:r>
      <w:r w:rsidRPr="00F602A3">
        <w:rPr>
          <w:noProof/>
          <w:lang w:val="en-CA" w:eastAsia="en-CA"/>
        </w:rPr>
        <w:tab/>
      </w:r>
      <w:r w:rsidRPr="00F602A3">
        <w:rPr>
          <w:noProof/>
          <w:lang w:val="en-CA" w:eastAsia="en-CA"/>
        </w:rPr>
        <w:tab/>
        <w:t xml:space="preserve">         April 11, 2022</w:t>
      </w:r>
    </w:p>
    <w:p w:rsidR="00F602A3" w:rsidRPr="00F602A3" w:rsidRDefault="00F602A3" w:rsidP="00F602A3">
      <w:pPr>
        <w:jc w:val="both"/>
        <w:rPr>
          <w:rFonts w:ascii="Calibri" w:hAnsi="Calibri" w:cs="Arial"/>
          <w:b/>
        </w:rPr>
      </w:pPr>
      <w:r w:rsidRPr="00F602A3">
        <w:rPr>
          <w:rFonts w:ascii="Calibri" w:hAnsi="Calibri" w:cs="Arial"/>
          <w:b/>
        </w:rPr>
        <w:t>_______________________</w:t>
      </w:r>
      <w:r w:rsidRPr="00F602A3">
        <w:rPr>
          <w:rFonts w:ascii="Calibri" w:hAnsi="Calibri" w:cs="Arial"/>
          <w:b/>
        </w:rPr>
        <w:tab/>
      </w:r>
      <w:r w:rsidRPr="00F602A3">
        <w:rPr>
          <w:rFonts w:ascii="Calibri" w:hAnsi="Calibri" w:cs="Arial"/>
          <w:b/>
        </w:rPr>
        <w:tab/>
      </w:r>
      <w:r w:rsidRPr="00F602A3">
        <w:rPr>
          <w:rFonts w:ascii="Calibri" w:hAnsi="Calibri" w:cs="Arial"/>
          <w:b/>
        </w:rPr>
        <w:tab/>
        <w:t>______________________</w:t>
      </w:r>
    </w:p>
    <w:p w:rsidR="00F602A3" w:rsidRPr="00F602A3" w:rsidRDefault="00F602A3" w:rsidP="00F602A3">
      <w:pPr>
        <w:jc w:val="both"/>
        <w:rPr>
          <w:rFonts w:ascii="Calibri" w:hAnsi="Calibri" w:cs="Arial"/>
          <w:b/>
        </w:rPr>
      </w:pPr>
      <w:r w:rsidRPr="00F602A3">
        <w:rPr>
          <w:rFonts w:ascii="Calibri" w:hAnsi="Calibri" w:cs="Arial"/>
          <w:b/>
        </w:rPr>
        <w:t xml:space="preserve">      Executive Director</w:t>
      </w:r>
      <w:r w:rsidRPr="00F602A3">
        <w:rPr>
          <w:rFonts w:ascii="Calibri" w:hAnsi="Calibri" w:cs="Arial"/>
          <w:b/>
        </w:rPr>
        <w:tab/>
      </w:r>
      <w:r w:rsidRPr="00F602A3">
        <w:rPr>
          <w:rFonts w:ascii="Calibri" w:hAnsi="Calibri" w:cs="Arial"/>
          <w:b/>
        </w:rPr>
        <w:tab/>
      </w:r>
      <w:r w:rsidRPr="00F602A3">
        <w:rPr>
          <w:rFonts w:ascii="Calibri" w:hAnsi="Calibri" w:cs="Arial"/>
          <w:b/>
        </w:rPr>
        <w:tab/>
      </w:r>
      <w:r w:rsidRPr="00F602A3">
        <w:rPr>
          <w:rFonts w:ascii="Calibri" w:hAnsi="Calibri" w:cs="Arial"/>
          <w:b/>
        </w:rPr>
        <w:tab/>
      </w:r>
      <w:r w:rsidRPr="00F602A3">
        <w:rPr>
          <w:rFonts w:ascii="Calibri" w:hAnsi="Calibri" w:cs="Arial"/>
          <w:b/>
        </w:rPr>
        <w:tab/>
        <w:t xml:space="preserve">        Date</w:t>
      </w:r>
    </w:p>
    <w:p w:rsidR="00F602A3" w:rsidRPr="00F602A3" w:rsidRDefault="00F602A3" w:rsidP="00F602A3">
      <w:pPr>
        <w:jc w:val="both"/>
        <w:rPr>
          <w:rFonts w:ascii="Calibri" w:hAnsi="Calibri" w:cs="Arial"/>
          <w:b/>
        </w:rPr>
      </w:pPr>
    </w:p>
    <w:p w:rsidR="00F602A3" w:rsidRPr="00F602A3" w:rsidRDefault="00F602A3" w:rsidP="00F602A3">
      <w:pPr>
        <w:jc w:val="both"/>
        <w:rPr>
          <w:b/>
        </w:rPr>
      </w:pPr>
      <w:r w:rsidRPr="00F602A3">
        <w:rPr>
          <w:rFonts w:ascii="Calibri" w:eastAsiaTheme="minorHAnsi" w:hAnsi="Calibri" w:cs="Arial"/>
          <w:b/>
          <w:noProof/>
          <w:sz w:val="22"/>
          <w:szCs w:val="22"/>
        </w:rPr>
        <w:drawing>
          <wp:inline distT="0" distB="0" distL="0" distR="0" wp14:anchorId="6FA3B979" wp14:editId="770F3D88">
            <wp:extent cx="1752600" cy="628650"/>
            <wp:effectExtent l="0" t="0" r="0" b="0"/>
            <wp:docPr id="4" name="Picture 4"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628650"/>
                    </a:xfrm>
                    <a:prstGeom prst="rect">
                      <a:avLst/>
                    </a:prstGeom>
                    <a:noFill/>
                    <a:ln>
                      <a:noFill/>
                    </a:ln>
                  </pic:spPr>
                </pic:pic>
              </a:graphicData>
            </a:graphic>
          </wp:inline>
        </w:drawing>
      </w:r>
      <w:r w:rsidRPr="00F602A3">
        <w:rPr>
          <w:rFonts w:ascii="Calibri" w:hAnsi="Calibri" w:cs="Arial"/>
          <w:b/>
        </w:rPr>
        <w:tab/>
      </w:r>
      <w:r w:rsidRPr="00F602A3">
        <w:rPr>
          <w:rFonts w:ascii="Calibri" w:hAnsi="Calibri" w:cs="Arial"/>
          <w:b/>
        </w:rPr>
        <w:tab/>
      </w:r>
      <w:r w:rsidRPr="00F602A3">
        <w:rPr>
          <w:rFonts w:ascii="Calibri" w:hAnsi="Calibri" w:cs="Arial"/>
          <w:b/>
        </w:rPr>
        <w:tab/>
        <w:t xml:space="preserve">         </w:t>
      </w:r>
      <w:r w:rsidRPr="00F602A3">
        <w:t>April 11, 2022</w:t>
      </w:r>
    </w:p>
    <w:p w:rsidR="00F602A3" w:rsidRPr="00F602A3" w:rsidRDefault="00F602A3" w:rsidP="00F602A3">
      <w:pPr>
        <w:jc w:val="both"/>
        <w:rPr>
          <w:rFonts w:ascii="Calibri" w:hAnsi="Calibri" w:cs="Arial"/>
          <w:b/>
        </w:rPr>
      </w:pPr>
      <w:r w:rsidRPr="00F602A3">
        <w:rPr>
          <w:rFonts w:ascii="Calibri" w:hAnsi="Calibri" w:cs="Arial"/>
          <w:b/>
        </w:rPr>
        <w:t>_______________________</w:t>
      </w:r>
      <w:r w:rsidRPr="00F602A3">
        <w:rPr>
          <w:rFonts w:ascii="Calibri" w:hAnsi="Calibri" w:cs="Arial"/>
          <w:b/>
        </w:rPr>
        <w:tab/>
      </w:r>
      <w:r w:rsidRPr="00F602A3">
        <w:rPr>
          <w:rFonts w:ascii="Calibri" w:hAnsi="Calibri" w:cs="Arial"/>
          <w:b/>
        </w:rPr>
        <w:tab/>
      </w:r>
      <w:r w:rsidRPr="00F602A3">
        <w:rPr>
          <w:rFonts w:ascii="Calibri" w:hAnsi="Calibri" w:cs="Arial"/>
          <w:b/>
        </w:rPr>
        <w:tab/>
        <w:t>______________________</w:t>
      </w:r>
    </w:p>
    <w:p w:rsidR="00F602A3" w:rsidRPr="00F602A3" w:rsidRDefault="00F602A3" w:rsidP="00F602A3">
      <w:pPr>
        <w:jc w:val="both"/>
        <w:rPr>
          <w:rFonts w:ascii="Calibri" w:hAnsi="Calibri"/>
        </w:rPr>
      </w:pPr>
      <w:r w:rsidRPr="00F602A3">
        <w:rPr>
          <w:rFonts w:ascii="Calibri" w:hAnsi="Calibri" w:cs="Arial"/>
          <w:b/>
        </w:rPr>
        <w:t xml:space="preserve">      Board President</w:t>
      </w:r>
      <w:r w:rsidRPr="00F602A3">
        <w:rPr>
          <w:rFonts w:ascii="Calibri" w:hAnsi="Calibri" w:cs="Arial"/>
          <w:b/>
        </w:rPr>
        <w:tab/>
      </w:r>
      <w:r w:rsidRPr="00F602A3">
        <w:rPr>
          <w:rFonts w:ascii="Calibri" w:hAnsi="Calibri" w:cs="Arial"/>
          <w:b/>
        </w:rPr>
        <w:tab/>
      </w:r>
      <w:r w:rsidRPr="00F602A3">
        <w:rPr>
          <w:rFonts w:ascii="Calibri" w:hAnsi="Calibri" w:cs="Arial"/>
          <w:b/>
        </w:rPr>
        <w:tab/>
      </w:r>
      <w:r w:rsidRPr="00F602A3">
        <w:rPr>
          <w:rFonts w:ascii="Calibri" w:hAnsi="Calibri" w:cs="Arial"/>
          <w:b/>
        </w:rPr>
        <w:tab/>
      </w:r>
      <w:r w:rsidRPr="00F602A3">
        <w:rPr>
          <w:rFonts w:ascii="Calibri" w:hAnsi="Calibri" w:cs="Arial"/>
          <w:b/>
        </w:rPr>
        <w:tab/>
        <w:t xml:space="preserve">        Date</w:t>
      </w:r>
    </w:p>
    <w:p w:rsidR="002B1CDD" w:rsidRPr="00344671" w:rsidRDefault="002B1CDD" w:rsidP="00F602A3">
      <w:pPr>
        <w:jc w:val="both"/>
        <w:rPr>
          <w:rFonts w:ascii="Calibri" w:hAnsi="Calibri"/>
        </w:rPr>
      </w:pPr>
      <w:bookmarkStart w:id="0" w:name="_GoBack"/>
      <w:bookmarkEnd w:id="0"/>
    </w:p>
    <w:sectPr w:rsidR="002B1CDD" w:rsidRPr="00344671" w:rsidSect="00D32E9C">
      <w:headerReference w:type="default" r:id="rId9"/>
      <w:footerReference w:type="default" r:id="rId10"/>
      <w:headerReference w:type="first" r:id="rId11"/>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904" w:rsidRDefault="00D85904">
      <w:r>
        <w:separator/>
      </w:r>
    </w:p>
  </w:endnote>
  <w:endnote w:type="continuationSeparator" w:id="0">
    <w:p w:rsidR="00D85904" w:rsidRDefault="00D8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E1C" w:rsidRDefault="00D94E1C">
    <w:pPr>
      <w:pStyle w:val="Footer"/>
      <w:jc w:val="right"/>
    </w:pPr>
    <w:r>
      <w:t xml:space="preserve">Page </w:t>
    </w:r>
    <w:r>
      <w:rPr>
        <w:b/>
      </w:rPr>
      <w:fldChar w:fldCharType="begin"/>
    </w:r>
    <w:r>
      <w:rPr>
        <w:b/>
      </w:rPr>
      <w:instrText xml:space="preserve"> PAGE </w:instrText>
    </w:r>
    <w:r>
      <w:rPr>
        <w:b/>
      </w:rPr>
      <w:fldChar w:fldCharType="separate"/>
    </w:r>
    <w:r w:rsidR="00F602A3">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F602A3">
      <w:rPr>
        <w:b/>
        <w:noProof/>
      </w:rPr>
      <w:t>2</w:t>
    </w:r>
    <w:r>
      <w:rPr>
        <w:b/>
      </w:rPr>
      <w:fldChar w:fldCharType="end"/>
    </w:r>
  </w:p>
  <w:p w:rsidR="00D94E1C" w:rsidRPr="00344671" w:rsidRDefault="00D94E1C" w:rsidP="00344671">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904" w:rsidRDefault="00D85904">
      <w:r>
        <w:separator/>
      </w:r>
    </w:p>
  </w:footnote>
  <w:footnote w:type="continuationSeparator" w:id="0">
    <w:p w:rsidR="00D85904" w:rsidRDefault="00D85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E1C" w:rsidRDefault="004C387F">
    <w:pPr>
      <w:pStyle w:val="Header"/>
    </w:pPr>
    <w:r>
      <w:rPr>
        <w:noProof/>
      </w:rPr>
      <mc:AlternateContent>
        <mc:Choice Requires="wps">
          <w:drawing>
            <wp:anchor distT="0" distB="0" distL="114300" distR="114300" simplePos="0" relativeHeight="251657216" behindDoc="0" locked="0" layoutInCell="1" allowOverlap="1">
              <wp:simplePos x="0" y="0"/>
              <wp:positionH relativeFrom="column">
                <wp:posOffset>2743200</wp:posOffset>
              </wp:positionH>
              <wp:positionV relativeFrom="paragraph">
                <wp:posOffset>7620</wp:posOffset>
              </wp:positionV>
              <wp:extent cx="2628900" cy="457200"/>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D94E1C" w:rsidRPr="00295121" w:rsidRDefault="00FF1B1E">
                          <w:r>
                            <w:rPr>
                              <w:rFonts w:ascii="Arial" w:hAnsi="Arial" w:cs="Arial"/>
                              <w:b/>
                              <w:sz w:val="28"/>
                              <w:szCs w:val="22"/>
                            </w:rPr>
                            <w:t>Financial</w:t>
                          </w:r>
                          <w:r w:rsidR="00D94E1C" w:rsidRPr="00295121">
                            <w:rPr>
                              <w:rFonts w:ascii="Arial" w:hAnsi="Arial" w:cs="Arial"/>
                              <w:b/>
                              <w:sz w:val="28"/>
                              <w:szCs w:val="22"/>
                            </w:rPr>
                            <w:t xml:space="preserve"> Manual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in;margin-top:.6pt;width:207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6t7sQIAALkFAAAOAAAAZHJzL2Uyb0RvYy54bWysVO1umzAU/T9p72D5P+WjbgKopGpDmCZ1&#10;H1K7B3DABGtgM9sJdNPefdcmSZNWk6Zt/EC27/W5H+f4Xt+MXYt2TGkuRYbDiwAjJkpZcbHJ8JfH&#10;wosx0oaKirZSsAw/MY1vFm/fXA99yiLZyLZiCgGI0OnQZ7gxpk99X5cN66i+kD0TYKyl6qiBrdr4&#10;laIDoHetHwXBzB+kqnolS6Y1nOaTES8cfl2z0nyqa80MajMMuRn3V+6/tn9/cU3TjaJ9w8t9GvQv&#10;sugoFxD0CJVTQ9FW8VdQHS+V1LI2F6XsfFnXvGSuBqgmDF5U89DQnrlaoDm6P7ZJ/z/Y8uPus0K8&#10;yvAlRoJ2QNEjGw26kyO6tN0Zep2C00MPbmaEY2DZVar7e1l+1UjIZUPFht0qJYeG0QqyC+1N/+Tq&#10;hKMtyHr4ICsIQ7dGOqCxVp1tHTQDATqw9HRkxqZSwmE0i+IkAFMJNnI1B+pdCJoebvdKm3dMdsgu&#10;MqyAeYdOd/fa2GxoenCxwYQseNs69ltxdgCO0wnEhqvWZrNwZP5IgmQVr2LikWi28kiQ595tsSTe&#10;rAjnV/llvlzm4U8bNyRpw6uKCRvmIKyQ/Blxe4lPkjhKS8uWVxbOpqTVZr1sFdpREHbhvn1DTtz8&#10;8zRcE6CWFyWFEQnuosQrZvHcIwW58pJ5EHtBmNwls4AkJC/OS7rngv17SWgAzUHXJjH9trbAfa9r&#10;o2nHDYyOlncZjo9ONLUSXInKUWsob6f1SSts+s+tALoPRDvBWo1OajXjegQUq+K1rJ5AukqCskCE&#10;MO9g0Uj1HaMBZkeG9bctVQyj9r0A+SchIXbYuI1TK0bq1LI+tVBRAlSGDUbTcmmmAbXtFd80EGl6&#10;cELewpOpuVPzc1b7hwbzwRW1n2V2AJ3undfzxF38AgAA//8DAFBLAwQUAAYACAAAACEAgO8g29wA&#10;AAAIAQAADwAAAGRycy9kb3ducmV2LnhtbEyPvU7DMBSFdyTewbpIbNRpWoUS4lQI1ImJhoFubnyb&#10;RLWvQ+w0gafnMsF49B2dn2I7OysuOITOk4LlIgGBVHvTUaPgvdrdbUCEqMlo6wkVfGGAbXl9Vejc&#10;+Ine8LKPjeAQCrlW0MbY51KGukWnw8L3SMxOfnA6shwaaQY9cbizMk2STDrdETe0usfnFuvzfnTc&#10;+xIPu/5h7D7n+vT6Yacqqw7fSt3ezE+PICLO8c8Mv/N5OpS86ehHMkFYBetVyl8igxQE8806Y31U&#10;cL9KQZaF/H+g/AEAAP//AwBQSwECLQAUAAYACAAAACEAtoM4kv4AAADhAQAAEwAAAAAAAAAAAAAA&#10;AAAAAAAAW0NvbnRlbnRfVHlwZXNdLnhtbFBLAQItABQABgAIAAAAIQA4/SH/1gAAAJQBAAALAAAA&#10;AAAAAAAAAAAAAC8BAABfcmVscy8ucmVsc1BLAQItABQABgAIAAAAIQC0t6t7sQIAALkFAAAOAAAA&#10;AAAAAAAAAAAAAC4CAABkcnMvZTJvRG9jLnhtbFBLAQItABQABgAIAAAAIQCA7yDb3AAAAAgBAAAP&#10;AAAAAAAAAAAAAAAAAAsFAABkcnMvZG93bnJldi54bWxQSwUGAAAAAAQABADzAAAAFAYAAAAA&#10;" filled="f" stroked="f" strokeweight=".25pt">
              <v:textbox>
                <w:txbxContent>
                  <w:p w:rsidR="00D94E1C" w:rsidRPr="00295121" w:rsidRDefault="00FF1B1E">
                    <w:r>
                      <w:rPr>
                        <w:rFonts w:ascii="Arial" w:hAnsi="Arial" w:cs="Arial"/>
                        <w:b/>
                        <w:sz w:val="28"/>
                        <w:szCs w:val="22"/>
                      </w:rPr>
                      <w:t>Financial</w:t>
                    </w:r>
                    <w:r w:rsidR="00D94E1C" w:rsidRPr="00295121">
                      <w:rPr>
                        <w:rFonts w:ascii="Arial" w:hAnsi="Arial" w:cs="Arial"/>
                        <w:b/>
                        <w:sz w:val="28"/>
                        <w:szCs w:val="22"/>
                      </w:rPr>
                      <w:t xml:space="preserve"> Manual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E1C" w:rsidRDefault="004C387F" w:rsidP="00D32E9C">
    <w:pPr>
      <w:pStyle w:val="Header"/>
    </w:pPr>
    <w:r>
      <w:rPr>
        <w:noProof/>
      </w:rPr>
      <w:drawing>
        <wp:inline distT="0" distB="0" distL="0" distR="0">
          <wp:extent cx="2152650" cy="542925"/>
          <wp:effectExtent l="0" t="0" r="0" b="0"/>
          <wp:docPr id="1" name="Picture 1" descr="cl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542925"/>
                  </a:xfrm>
                  <a:prstGeom prst="rect">
                    <a:avLst/>
                  </a:prstGeom>
                  <a:noFill/>
                  <a:ln>
                    <a:noFill/>
                  </a:ln>
                </pic:spPr>
              </pic:pic>
            </a:graphicData>
          </a:graphic>
        </wp:inline>
      </w:drawing>
    </w:r>
    <w:r>
      <w:rPr>
        <w:noProof/>
      </w:rPr>
      <mc:AlternateContent>
        <mc:Choice Requires="wps">
          <w:drawing>
            <wp:anchor distT="0" distB="0" distL="114300" distR="114300" simplePos="0" relativeHeight="251658240" behindDoc="0" locked="0" layoutInCell="1" allowOverlap="1">
              <wp:simplePos x="0" y="0"/>
              <wp:positionH relativeFrom="column">
                <wp:posOffset>2743200</wp:posOffset>
              </wp:positionH>
              <wp:positionV relativeFrom="paragraph">
                <wp:posOffset>7620</wp:posOffset>
              </wp:positionV>
              <wp:extent cx="2628900" cy="457200"/>
              <wp:effectExtent l="0" t="0" r="0" b="190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D94E1C" w:rsidRDefault="003015D8" w:rsidP="00D32E9C">
                          <w:r>
                            <w:rPr>
                              <w:rFonts w:ascii="Arial" w:hAnsi="Arial" w:cs="Arial"/>
                              <w:b/>
                              <w:sz w:val="28"/>
                              <w:szCs w:val="22"/>
                            </w:rPr>
                            <w:t>Financial Manual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in;margin-top:.6pt;width:207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2StQIAAMAFAAAOAAAAZHJzL2Uyb0RvYy54bWysVG1vmzAQ/j5p/8Hyd8pL3QRQSdWGME3q&#10;XqR2P8ABE6yBzWwn0E377zubJE1aTZq28QHZvvNz99w9vuubsWvRjinNpchweBFgxEQpKy42Gf7y&#10;WHgxRtpQUdFWCpbhJ6bxzeLtm+uhT1kkG9lWTCEAETod+gw3xvSp7+uyYR3VF7JnAoy1VB01sFUb&#10;v1J0APSu9aMgmPmDVFWvZMm0htN8MuKFw69rVppPda2ZQW2GITfj/sr91/bvL65pulG0b3i5T4P+&#10;RRYd5QKCHqFyaijaKv4KquOlklrW5qKUnS/rmpfMcQA2YfCCzUNDe+a4QHF0fyyT/n+w5cfdZ4V4&#10;leEII0E7aNEjGw26kyMitjpDr1NweujBzYxwDF12THV/L8uvGgm5bKjYsFul5NAwWkF2ob3pn1yd&#10;cLQFWQ8fZAVh6NZIBzTWqrOlg2IgQIcuPR07Y1Mp4TCaRXESgKkEG7maQ+tdCJoebvdKm3dMdsgu&#10;Mqyg8w6d7u61sdnQ9OBigwlZ8LZ13W/F2QE4TicQG65am83CNfNHEiSreBUTj0SzlUeCPPduiyXx&#10;ZkU4v8ov8+UyD3/auCFJG15VTNgwB2GF5M8at5f4JImjtLRseWXhbEpabdbLVqEdBWEX7tsX5MTN&#10;P0/DFQG4vKAURiS4ixKvmMVzjxTkykvmQewFYXKXzAKSkLw4p3TPBft3SmjI8CVUbRLTb7kF7nvN&#10;jaYdNzA6Wt5lOD460dRKcCUq11pDeTutT0ph038uBbT70GgnWKvRSa1mXI/uZTg1WzGvZfUEClYS&#10;BAZahLEHi0aq7xgNMEIyrL9tqWIYte8FvIIkJMTOHLdxosVInVrWpxYqSoDKsMFoWi7NNKe2veKb&#10;BiJN707IW3g5NXeifs5q/95gTDhu+5Fm59Dp3nk9D97FLwAAAP//AwBQSwMEFAAGAAgAAAAhAIDv&#10;INvcAAAACAEAAA8AAABkcnMvZG93bnJldi54bWxMj71OwzAUhXck3sG6SGzUaVqFEuJUCNSJiYaB&#10;bm58m0S1r0PsNIGn5zLBePQdnZ9iOzsrLjiEzpOC5SIBgVR701Gj4L3a3W1AhKjJaOsJFXxhgG15&#10;fVXo3PiJ3vCyj43gEAq5VtDG2OdShrpFp8PC90jMTn5wOrIcGmkGPXG4szJNkkw63RE3tLrH5xbr&#10;83503PsSD7v+Yew+5/r0+mGnKqsO30rd3sxPjyAizvHPDL/zeTqUvOnoRzJBWAXrVcpfIoMUBPPN&#10;OmN9VHC/SkGWhfx/oPwBAAD//wMAUEsBAi0AFAAGAAgAAAAhALaDOJL+AAAA4QEAABMAAAAAAAAA&#10;AAAAAAAAAAAAAFtDb250ZW50X1R5cGVzXS54bWxQSwECLQAUAAYACAAAACEAOP0h/9YAAACUAQAA&#10;CwAAAAAAAAAAAAAAAAAvAQAAX3JlbHMvLnJlbHNQSwECLQAUAAYACAAAACEA3Qv9krUCAADABQAA&#10;DgAAAAAAAAAAAAAAAAAuAgAAZHJzL2Uyb0RvYy54bWxQSwECLQAUAAYACAAAACEAgO8g29wAAAAI&#10;AQAADwAAAAAAAAAAAAAAAAAPBQAAZHJzL2Rvd25yZXYueG1sUEsFBgAAAAAEAAQA8wAAABgGAAAA&#10;AA==&#10;" filled="f" stroked="f" strokeweight=".25pt">
              <v:textbox>
                <w:txbxContent>
                  <w:p w:rsidR="00D94E1C" w:rsidRDefault="003015D8" w:rsidP="00D32E9C">
                    <w:r>
                      <w:rPr>
                        <w:rFonts w:ascii="Arial" w:hAnsi="Arial" w:cs="Arial"/>
                        <w:b/>
                        <w:sz w:val="28"/>
                        <w:szCs w:val="22"/>
                      </w:rPr>
                      <w:t>Financial Manual</w:t>
                    </w:r>
                  </w:p>
                </w:txbxContent>
              </v:textbox>
            </v:shape>
          </w:pict>
        </mc:Fallback>
      </mc:AlternateContent>
    </w:r>
  </w:p>
  <w:p w:rsidR="00D94E1C" w:rsidRDefault="00D94E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C120C6"/>
    <w:multiLevelType w:val="hybridMultilevel"/>
    <w:tmpl w:val="0B2262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063"/>
    <w:rsid w:val="0000011E"/>
    <w:rsid w:val="000230EB"/>
    <w:rsid w:val="00063B16"/>
    <w:rsid w:val="000A2114"/>
    <w:rsid w:val="000D66CF"/>
    <w:rsid w:val="000F276E"/>
    <w:rsid w:val="001066E9"/>
    <w:rsid w:val="00113BD0"/>
    <w:rsid w:val="00122D46"/>
    <w:rsid w:val="001309A0"/>
    <w:rsid w:val="00131757"/>
    <w:rsid w:val="00190805"/>
    <w:rsid w:val="001C24C2"/>
    <w:rsid w:val="001C2CD1"/>
    <w:rsid w:val="001C7082"/>
    <w:rsid w:val="001E4E9A"/>
    <w:rsid w:val="002040C2"/>
    <w:rsid w:val="00221315"/>
    <w:rsid w:val="00221BFC"/>
    <w:rsid w:val="00222063"/>
    <w:rsid w:val="00235BEE"/>
    <w:rsid w:val="002772EA"/>
    <w:rsid w:val="0028113B"/>
    <w:rsid w:val="002848DA"/>
    <w:rsid w:val="00284FE3"/>
    <w:rsid w:val="00292399"/>
    <w:rsid w:val="00292863"/>
    <w:rsid w:val="00295121"/>
    <w:rsid w:val="0029668E"/>
    <w:rsid w:val="002A4444"/>
    <w:rsid w:val="002B1CDD"/>
    <w:rsid w:val="002B4944"/>
    <w:rsid w:val="002D33D6"/>
    <w:rsid w:val="002E6AE6"/>
    <w:rsid w:val="003015D8"/>
    <w:rsid w:val="00315C8A"/>
    <w:rsid w:val="0033592D"/>
    <w:rsid w:val="00344671"/>
    <w:rsid w:val="00374B6F"/>
    <w:rsid w:val="00382FAA"/>
    <w:rsid w:val="00390721"/>
    <w:rsid w:val="003A1188"/>
    <w:rsid w:val="003A228B"/>
    <w:rsid w:val="003C47D3"/>
    <w:rsid w:val="003C4D42"/>
    <w:rsid w:val="003C78A1"/>
    <w:rsid w:val="003D66CD"/>
    <w:rsid w:val="003F1819"/>
    <w:rsid w:val="00413E92"/>
    <w:rsid w:val="00437174"/>
    <w:rsid w:val="00437990"/>
    <w:rsid w:val="00447981"/>
    <w:rsid w:val="004A70BE"/>
    <w:rsid w:val="004C387F"/>
    <w:rsid w:val="004D0860"/>
    <w:rsid w:val="004D4463"/>
    <w:rsid w:val="004E276A"/>
    <w:rsid w:val="004E3594"/>
    <w:rsid w:val="004E5BBC"/>
    <w:rsid w:val="004F1265"/>
    <w:rsid w:val="005022A7"/>
    <w:rsid w:val="00511102"/>
    <w:rsid w:val="00544F4F"/>
    <w:rsid w:val="005659F1"/>
    <w:rsid w:val="005706C5"/>
    <w:rsid w:val="005A16C2"/>
    <w:rsid w:val="005D423C"/>
    <w:rsid w:val="00602685"/>
    <w:rsid w:val="00607322"/>
    <w:rsid w:val="006300DF"/>
    <w:rsid w:val="00647955"/>
    <w:rsid w:val="0065411C"/>
    <w:rsid w:val="00665C74"/>
    <w:rsid w:val="006822CB"/>
    <w:rsid w:val="006853BF"/>
    <w:rsid w:val="00697CB7"/>
    <w:rsid w:val="006A30C3"/>
    <w:rsid w:val="006D6407"/>
    <w:rsid w:val="006E1CDA"/>
    <w:rsid w:val="007226DF"/>
    <w:rsid w:val="00730872"/>
    <w:rsid w:val="00752556"/>
    <w:rsid w:val="00756270"/>
    <w:rsid w:val="0076112C"/>
    <w:rsid w:val="00763F56"/>
    <w:rsid w:val="00783DE4"/>
    <w:rsid w:val="007F2079"/>
    <w:rsid w:val="0083720A"/>
    <w:rsid w:val="00845D1C"/>
    <w:rsid w:val="008517AD"/>
    <w:rsid w:val="0086024A"/>
    <w:rsid w:val="00871272"/>
    <w:rsid w:val="0089566D"/>
    <w:rsid w:val="008C2585"/>
    <w:rsid w:val="008D2544"/>
    <w:rsid w:val="008D69B1"/>
    <w:rsid w:val="009172E8"/>
    <w:rsid w:val="00931440"/>
    <w:rsid w:val="009409C8"/>
    <w:rsid w:val="00964783"/>
    <w:rsid w:val="00970768"/>
    <w:rsid w:val="00973528"/>
    <w:rsid w:val="009836E0"/>
    <w:rsid w:val="00994E0F"/>
    <w:rsid w:val="009B3F50"/>
    <w:rsid w:val="009D3699"/>
    <w:rsid w:val="009F69A7"/>
    <w:rsid w:val="00A0251B"/>
    <w:rsid w:val="00A02F79"/>
    <w:rsid w:val="00A626E6"/>
    <w:rsid w:val="00A949DC"/>
    <w:rsid w:val="00AE4F9F"/>
    <w:rsid w:val="00AF2F96"/>
    <w:rsid w:val="00B0607E"/>
    <w:rsid w:val="00B061CE"/>
    <w:rsid w:val="00B143E1"/>
    <w:rsid w:val="00B20D12"/>
    <w:rsid w:val="00B27449"/>
    <w:rsid w:val="00B31D74"/>
    <w:rsid w:val="00BD0909"/>
    <w:rsid w:val="00BD1A99"/>
    <w:rsid w:val="00BE4C08"/>
    <w:rsid w:val="00C22E99"/>
    <w:rsid w:val="00C308BD"/>
    <w:rsid w:val="00C3122D"/>
    <w:rsid w:val="00C452CB"/>
    <w:rsid w:val="00C84278"/>
    <w:rsid w:val="00CF5DCB"/>
    <w:rsid w:val="00D13809"/>
    <w:rsid w:val="00D32C66"/>
    <w:rsid w:val="00D32E9C"/>
    <w:rsid w:val="00D52BBF"/>
    <w:rsid w:val="00D85904"/>
    <w:rsid w:val="00D9355A"/>
    <w:rsid w:val="00D94E1C"/>
    <w:rsid w:val="00DA3F1C"/>
    <w:rsid w:val="00DC3EB1"/>
    <w:rsid w:val="00DF7881"/>
    <w:rsid w:val="00E31048"/>
    <w:rsid w:val="00E56E01"/>
    <w:rsid w:val="00E8676F"/>
    <w:rsid w:val="00EA0DD1"/>
    <w:rsid w:val="00EA5610"/>
    <w:rsid w:val="00EF34D3"/>
    <w:rsid w:val="00F24EFF"/>
    <w:rsid w:val="00F25824"/>
    <w:rsid w:val="00F40D22"/>
    <w:rsid w:val="00F602A3"/>
    <w:rsid w:val="00F63A46"/>
    <w:rsid w:val="00F749C8"/>
    <w:rsid w:val="00FC6CBD"/>
    <w:rsid w:val="00FE6218"/>
    <w:rsid w:val="00FF1B1E"/>
    <w:rsid w:val="00FF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4D6B92EA"/>
  <w15:chartTrackingRefBased/>
  <w15:docId w15:val="{E62FB80F-6E7A-4D4F-89C5-229CC031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0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063"/>
    <w:pPr>
      <w:tabs>
        <w:tab w:val="center" w:pos="4320"/>
        <w:tab w:val="right" w:pos="8640"/>
      </w:tabs>
    </w:pPr>
  </w:style>
  <w:style w:type="paragraph" w:styleId="Footer">
    <w:name w:val="footer"/>
    <w:basedOn w:val="Normal"/>
    <w:link w:val="FooterChar"/>
    <w:uiPriority w:val="99"/>
    <w:rsid w:val="00222063"/>
    <w:pPr>
      <w:tabs>
        <w:tab w:val="center" w:pos="4320"/>
        <w:tab w:val="right" w:pos="8640"/>
      </w:tabs>
    </w:pPr>
  </w:style>
  <w:style w:type="character" w:styleId="PageNumber">
    <w:name w:val="page number"/>
    <w:basedOn w:val="DefaultParagraphFont"/>
    <w:rsid w:val="00222063"/>
  </w:style>
  <w:style w:type="paragraph" w:styleId="BalloonText">
    <w:name w:val="Balloon Text"/>
    <w:basedOn w:val="Normal"/>
    <w:semiHidden/>
    <w:rsid w:val="00F63A46"/>
    <w:rPr>
      <w:rFonts w:ascii="Tahoma" w:hAnsi="Tahoma" w:cs="Tahoma"/>
      <w:sz w:val="16"/>
      <w:szCs w:val="16"/>
    </w:rPr>
  </w:style>
  <w:style w:type="character" w:styleId="Hyperlink">
    <w:name w:val="Hyperlink"/>
    <w:rsid w:val="00284FE3"/>
    <w:rPr>
      <w:color w:val="0000FF"/>
      <w:u w:val="single"/>
    </w:rPr>
  </w:style>
  <w:style w:type="paragraph" w:styleId="ListParagraph">
    <w:name w:val="List Paragraph"/>
    <w:basedOn w:val="Normal"/>
    <w:qFormat/>
    <w:rsid w:val="009836E0"/>
    <w:pPr>
      <w:ind w:left="720"/>
      <w:contextualSpacing/>
    </w:pPr>
    <w:rPr>
      <w:lang w:val="en-AU" w:eastAsia="en-AU"/>
    </w:rPr>
  </w:style>
  <w:style w:type="character" w:styleId="FollowedHyperlink">
    <w:name w:val="FollowedHyperlink"/>
    <w:rsid w:val="005022A7"/>
    <w:rPr>
      <w:color w:val="800080"/>
      <w:u w:val="single"/>
    </w:rPr>
  </w:style>
  <w:style w:type="paragraph" w:styleId="NormalWeb">
    <w:name w:val="Normal (Web)"/>
    <w:basedOn w:val="Normal"/>
    <w:rsid w:val="005022A7"/>
    <w:pPr>
      <w:spacing w:before="100" w:beforeAutospacing="1" w:after="100" w:afterAutospacing="1"/>
    </w:pPr>
  </w:style>
  <w:style w:type="paragraph" w:customStyle="1" w:styleId="Default">
    <w:name w:val="Default"/>
    <w:rsid w:val="004E3594"/>
    <w:pPr>
      <w:autoSpaceDE w:val="0"/>
      <w:autoSpaceDN w:val="0"/>
      <w:adjustRightInd w:val="0"/>
    </w:pPr>
    <w:rPr>
      <w:rFonts w:ascii="Arial" w:hAnsi="Arial" w:cs="Arial"/>
      <w:color w:val="000000"/>
      <w:sz w:val="24"/>
      <w:szCs w:val="24"/>
    </w:rPr>
  </w:style>
  <w:style w:type="paragraph" w:styleId="BodyText">
    <w:name w:val="Body Text"/>
    <w:basedOn w:val="Default"/>
    <w:next w:val="Default"/>
    <w:rsid w:val="004E3594"/>
    <w:rPr>
      <w:rFonts w:cs="Times New Roman"/>
      <w:color w:val="auto"/>
    </w:rPr>
  </w:style>
  <w:style w:type="paragraph" w:styleId="Title">
    <w:name w:val="Title"/>
    <w:basedOn w:val="Normal"/>
    <w:link w:val="TitleChar"/>
    <w:qFormat/>
    <w:rsid w:val="00C84278"/>
    <w:pPr>
      <w:jc w:val="center"/>
    </w:pPr>
    <w:rPr>
      <w:b/>
      <w:bCs/>
    </w:rPr>
  </w:style>
  <w:style w:type="character" w:customStyle="1" w:styleId="TitleChar">
    <w:name w:val="Title Char"/>
    <w:link w:val="Title"/>
    <w:rsid w:val="00C84278"/>
    <w:rPr>
      <w:b/>
      <w:bCs/>
      <w:sz w:val="24"/>
      <w:szCs w:val="24"/>
    </w:rPr>
  </w:style>
  <w:style w:type="paragraph" w:styleId="Subtitle">
    <w:name w:val="Subtitle"/>
    <w:basedOn w:val="Normal"/>
    <w:link w:val="SubtitleChar"/>
    <w:qFormat/>
    <w:rsid w:val="00C84278"/>
    <w:pPr>
      <w:jc w:val="center"/>
    </w:pPr>
    <w:rPr>
      <w:b/>
      <w:bCs/>
    </w:rPr>
  </w:style>
  <w:style w:type="character" w:customStyle="1" w:styleId="SubtitleChar">
    <w:name w:val="Subtitle Char"/>
    <w:link w:val="Subtitle"/>
    <w:rsid w:val="00C84278"/>
    <w:rPr>
      <w:b/>
      <w:bCs/>
      <w:sz w:val="24"/>
      <w:szCs w:val="24"/>
    </w:rPr>
  </w:style>
  <w:style w:type="character" w:customStyle="1" w:styleId="FooterChar">
    <w:name w:val="Footer Char"/>
    <w:link w:val="Footer"/>
    <w:uiPriority w:val="99"/>
    <w:rsid w:val="00344671"/>
    <w:rPr>
      <w:sz w:val="24"/>
      <w:szCs w:val="24"/>
    </w:rPr>
  </w:style>
  <w:style w:type="paragraph" w:styleId="PlainText">
    <w:name w:val="Plain Text"/>
    <w:basedOn w:val="Normal"/>
    <w:link w:val="PlainTextChar"/>
    <w:uiPriority w:val="99"/>
    <w:unhideWhenUsed/>
    <w:rsid w:val="000230EB"/>
    <w:rPr>
      <w:rFonts w:ascii="Calibri" w:eastAsia="Calibri" w:hAnsi="Calibri"/>
      <w:sz w:val="22"/>
      <w:szCs w:val="21"/>
    </w:rPr>
  </w:style>
  <w:style w:type="character" w:customStyle="1" w:styleId="PlainTextChar">
    <w:name w:val="Plain Text Char"/>
    <w:link w:val="PlainText"/>
    <w:uiPriority w:val="99"/>
    <w:rsid w:val="000230EB"/>
    <w:rPr>
      <w:rFonts w:ascii="Calibri" w:eastAsia="Calibri" w:hAnsi="Calibri"/>
      <w:sz w:val="22"/>
      <w:szCs w:val="21"/>
    </w:rPr>
  </w:style>
  <w:style w:type="character" w:customStyle="1" w:styleId="HeaderChar">
    <w:name w:val="Header Char"/>
    <w:link w:val="Header"/>
    <w:rsid w:val="00D32E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13172">
      <w:bodyDiv w:val="1"/>
      <w:marLeft w:val="0"/>
      <w:marRight w:val="0"/>
      <w:marTop w:val="0"/>
      <w:marBottom w:val="0"/>
      <w:divBdr>
        <w:top w:val="none" w:sz="0" w:space="0" w:color="auto"/>
        <w:left w:val="none" w:sz="0" w:space="0" w:color="auto"/>
        <w:bottom w:val="none" w:sz="0" w:space="0" w:color="auto"/>
        <w:right w:val="none" w:sz="0" w:space="0" w:color="auto"/>
      </w:divBdr>
      <w:divsChild>
        <w:div w:id="2062362323">
          <w:marLeft w:val="0"/>
          <w:marRight w:val="0"/>
          <w:marTop w:val="0"/>
          <w:marBottom w:val="0"/>
          <w:divBdr>
            <w:top w:val="none" w:sz="0" w:space="0" w:color="auto"/>
            <w:left w:val="none" w:sz="0" w:space="0" w:color="auto"/>
            <w:bottom w:val="none" w:sz="0" w:space="0" w:color="auto"/>
            <w:right w:val="none" w:sz="0" w:space="0" w:color="auto"/>
          </w:divBdr>
          <w:divsChild>
            <w:div w:id="272370568">
              <w:marLeft w:val="0"/>
              <w:marRight w:val="0"/>
              <w:marTop w:val="0"/>
              <w:marBottom w:val="0"/>
              <w:divBdr>
                <w:top w:val="none" w:sz="0" w:space="0" w:color="auto"/>
                <w:left w:val="none" w:sz="0" w:space="0" w:color="auto"/>
                <w:bottom w:val="none" w:sz="0" w:space="0" w:color="auto"/>
                <w:right w:val="none" w:sz="0" w:space="0" w:color="auto"/>
              </w:divBdr>
              <w:divsChild>
                <w:div w:id="130246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851">
      <w:bodyDiv w:val="1"/>
      <w:marLeft w:val="0"/>
      <w:marRight w:val="0"/>
      <w:marTop w:val="0"/>
      <w:marBottom w:val="0"/>
      <w:divBdr>
        <w:top w:val="none" w:sz="0" w:space="0" w:color="auto"/>
        <w:left w:val="none" w:sz="0" w:space="0" w:color="auto"/>
        <w:bottom w:val="none" w:sz="0" w:space="0" w:color="auto"/>
        <w:right w:val="none" w:sz="0" w:space="0" w:color="auto"/>
      </w:divBdr>
    </w:div>
    <w:div w:id="1502894544">
      <w:bodyDiv w:val="1"/>
      <w:marLeft w:val="0"/>
      <w:marRight w:val="0"/>
      <w:marTop w:val="0"/>
      <w:marBottom w:val="0"/>
      <w:divBdr>
        <w:top w:val="none" w:sz="0" w:space="0" w:color="auto"/>
        <w:left w:val="none" w:sz="0" w:space="0" w:color="auto"/>
        <w:bottom w:val="none" w:sz="0" w:space="0" w:color="auto"/>
        <w:right w:val="none" w:sz="0" w:space="0" w:color="auto"/>
      </w:divBdr>
    </w:div>
    <w:div w:id="161783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1720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Policy:</vt:lpstr>
    </vt:vector>
  </TitlesOfParts>
  <Company>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Shannon Coles</dc:creator>
  <cp:keywords/>
  <dc:description/>
  <cp:lastModifiedBy>Shannon Coles</cp:lastModifiedBy>
  <cp:revision>3</cp:revision>
  <cp:lastPrinted>2021-05-27T00:47:00Z</cp:lastPrinted>
  <dcterms:created xsi:type="dcterms:W3CDTF">2022-03-01T03:23:00Z</dcterms:created>
  <dcterms:modified xsi:type="dcterms:W3CDTF">2022-08-08T21:37:00Z</dcterms:modified>
</cp:coreProperties>
</file>